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8A" w:rsidRDefault="005D2B8A" w:rsidP="005D2B8A">
      <w:pPr>
        <w:rPr>
          <w:b/>
          <w:sz w:val="24"/>
        </w:rPr>
      </w:pPr>
      <w:r>
        <w:rPr>
          <w:b/>
          <w:sz w:val="24"/>
        </w:rPr>
        <w:t xml:space="preserve">Subject: </w:t>
      </w:r>
    </w:p>
    <w:p w:rsidR="005D2B8A" w:rsidRPr="00CE53B1" w:rsidRDefault="005D2B8A" w:rsidP="005D2B8A">
      <w:pPr>
        <w:rPr>
          <w:b/>
          <w:sz w:val="24"/>
        </w:rPr>
      </w:pPr>
      <w:r w:rsidRPr="00CE53B1">
        <w:rPr>
          <w:b/>
          <w:sz w:val="24"/>
        </w:rPr>
        <w:t>Average Scaled Score</w:t>
      </w:r>
    </w:p>
    <w:tbl>
      <w:tblPr>
        <w:tblStyle w:val="TableGrid"/>
        <w:tblpPr w:leftFromText="180" w:rightFromText="180" w:vertAnchor="text" w:horzAnchor="margin" w:tblpY="129"/>
        <w:tblW w:w="13272" w:type="dxa"/>
        <w:tblLook w:val="04A0"/>
      </w:tblPr>
      <w:tblGrid>
        <w:gridCol w:w="4424"/>
        <w:gridCol w:w="4424"/>
        <w:gridCol w:w="4424"/>
      </w:tblGrid>
      <w:tr w:rsidR="005D2B8A" w:rsidTr="00713640">
        <w:trPr>
          <w:trHeight w:val="297"/>
        </w:trPr>
        <w:tc>
          <w:tcPr>
            <w:tcW w:w="4424" w:type="dxa"/>
          </w:tcPr>
          <w:p w:rsidR="005D2B8A" w:rsidRPr="00CE53B1" w:rsidRDefault="005D2B8A" w:rsidP="00713640">
            <w:pPr>
              <w:jc w:val="center"/>
              <w:rPr>
                <w:b/>
              </w:rPr>
            </w:pPr>
            <w:r w:rsidRPr="00CE53B1">
              <w:rPr>
                <w:b/>
              </w:rPr>
              <w:t>Year 1</w:t>
            </w:r>
          </w:p>
        </w:tc>
        <w:tc>
          <w:tcPr>
            <w:tcW w:w="4424" w:type="dxa"/>
          </w:tcPr>
          <w:p w:rsidR="005D2B8A" w:rsidRPr="00CE53B1" w:rsidRDefault="005D2B8A" w:rsidP="00713640">
            <w:pPr>
              <w:jc w:val="center"/>
              <w:rPr>
                <w:b/>
              </w:rPr>
            </w:pPr>
            <w:r w:rsidRPr="00CE53B1">
              <w:rPr>
                <w:b/>
              </w:rPr>
              <w:t>Year 2</w:t>
            </w:r>
          </w:p>
        </w:tc>
        <w:tc>
          <w:tcPr>
            <w:tcW w:w="4424" w:type="dxa"/>
          </w:tcPr>
          <w:p w:rsidR="005D2B8A" w:rsidRPr="00CE53B1" w:rsidRDefault="005D2B8A" w:rsidP="00713640">
            <w:pPr>
              <w:jc w:val="center"/>
              <w:rPr>
                <w:b/>
              </w:rPr>
            </w:pPr>
            <w:r w:rsidRPr="00CE53B1">
              <w:rPr>
                <w:b/>
              </w:rPr>
              <w:t>Year 3</w:t>
            </w:r>
          </w:p>
        </w:tc>
      </w:tr>
      <w:tr w:rsidR="005D2B8A" w:rsidTr="00713640">
        <w:trPr>
          <w:trHeight w:val="317"/>
        </w:trPr>
        <w:tc>
          <w:tcPr>
            <w:tcW w:w="4424" w:type="dxa"/>
          </w:tcPr>
          <w:p w:rsidR="005D2B8A" w:rsidRDefault="005D2B8A" w:rsidP="00713640"/>
        </w:tc>
        <w:tc>
          <w:tcPr>
            <w:tcW w:w="4424" w:type="dxa"/>
          </w:tcPr>
          <w:p w:rsidR="005D2B8A" w:rsidRDefault="005D2B8A" w:rsidP="00713640"/>
        </w:tc>
        <w:tc>
          <w:tcPr>
            <w:tcW w:w="4424" w:type="dxa"/>
          </w:tcPr>
          <w:p w:rsidR="005D2B8A" w:rsidRDefault="005D2B8A" w:rsidP="00713640"/>
        </w:tc>
      </w:tr>
    </w:tbl>
    <w:p w:rsidR="005D2B8A" w:rsidRDefault="005D2B8A" w:rsidP="005D2B8A">
      <w:pPr>
        <w:rPr>
          <w:b/>
          <w:sz w:val="24"/>
        </w:rPr>
      </w:pPr>
    </w:p>
    <w:p w:rsidR="005D2B8A" w:rsidRPr="00CE53B1" w:rsidRDefault="005D2B8A" w:rsidP="005D2B8A">
      <w:pPr>
        <w:rPr>
          <w:b/>
          <w:sz w:val="24"/>
        </w:rPr>
      </w:pPr>
      <w:r w:rsidRPr="00CE53B1">
        <w:rPr>
          <w:b/>
          <w:sz w:val="24"/>
        </w:rPr>
        <w:t xml:space="preserve">Strand </w:t>
      </w:r>
      <w:r>
        <w:rPr>
          <w:b/>
          <w:sz w:val="24"/>
        </w:rPr>
        <w:t xml:space="preserve">and GLCE </w:t>
      </w:r>
      <w:r w:rsidRPr="00CE53B1">
        <w:rPr>
          <w:b/>
          <w:sz w:val="24"/>
        </w:rPr>
        <w:t>Level Data</w:t>
      </w:r>
    </w:p>
    <w:tbl>
      <w:tblPr>
        <w:tblStyle w:val="TableGrid"/>
        <w:tblW w:w="0" w:type="auto"/>
        <w:tblLook w:val="04A0"/>
      </w:tblPr>
      <w:tblGrid>
        <w:gridCol w:w="7905"/>
        <w:gridCol w:w="2635"/>
        <w:gridCol w:w="2636"/>
      </w:tblGrid>
      <w:tr w:rsidR="005D2B8A" w:rsidTr="00713640">
        <w:tc>
          <w:tcPr>
            <w:tcW w:w="13176" w:type="dxa"/>
            <w:gridSpan w:val="3"/>
          </w:tcPr>
          <w:p w:rsidR="005D2B8A" w:rsidRPr="00CE53B1" w:rsidRDefault="005D2B8A" w:rsidP="00713640">
            <w:pPr>
              <w:jc w:val="center"/>
              <w:rPr>
                <w:b/>
              </w:rPr>
            </w:pPr>
            <w:r w:rsidRPr="00CE53B1">
              <w:rPr>
                <w:b/>
              </w:rPr>
              <w:t>Year 1</w:t>
            </w:r>
          </w:p>
        </w:tc>
      </w:tr>
      <w:tr w:rsidR="005D2B8A" w:rsidTr="00713640">
        <w:trPr>
          <w:trHeight w:val="287"/>
        </w:trPr>
        <w:tc>
          <w:tcPr>
            <w:tcW w:w="7905" w:type="dxa"/>
          </w:tcPr>
          <w:p w:rsidR="005D2B8A" w:rsidRPr="00CE53B1" w:rsidRDefault="005D2B8A" w:rsidP="00713640">
            <w:pPr>
              <w:rPr>
                <w:b/>
              </w:rPr>
            </w:pPr>
            <w:r w:rsidRPr="00CE53B1">
              <w:rPr>
                <w:b/>
              </w:rPr>
              <w:t xml:space="preserve">Strand </w:t>
            </w:r>
          </w:p>
        </w:tc>
        <w:tc>
          <w:tcPr>
            <w:tcW w:w="2635" w:type="dxa"/>
          </w:tcPr>
          <w:p w:rsidR="005D2B8A" w:rsidRPr="00CE53B1" w:rsidRDefault="005D2B8A" w:rsidP="00713640">
            <w:pPr>
              <w:rPr>
                <w:b/>
              </w:rPr>
            </w:pPr>
            <w:r w:rsidRPr="00CE53B1">
              <w:rPr>
                <w:b/>
              </w:rPr>
              <w:t># Possible</w:t>
            </w:r>
          </w:p>
        </w:tc>
        <w:tc>
          <w:tcPr>
            <w:tcW w:w="2636" w:type="dxa"/>
          </w:tcPr>
          <w:p w:rsidR="005D2B8A" w:rsidRPr="00CE53B1" w:rsidRDefault="005D2B8A" w:rsidP="00713640">
            <w:pPr>
              <w:rPr>
                <w:b/>
              </w:rPr>
            </w:pPr>
            <w:r w:rsidRPr="00CE53B1">
              <w:rPr>
                <w:b/>
              </w:rPr>
              <w:t>Avg. % Correct</w:t>
            </w:r>
          </w:p>
        </w:tc>
      </w:tr>
      <w:tr w:rsidR="005D2B8A" w:rsidTr="00713640">
        <w:tc>
          <w:tcPr>
            <w:tcW w:w="7905" w:type="dxa"/>
          </w:tcPr>
          <w:p w:rsidR="005D2B8A" w:rsidRDefault="005D2B8A" w:rsidP="00713640"/>
        </w:tc>
        <w:tc>
          <w:tcPr>
            <w:tcW w:w="2635" w:type="dxa"/>
          </w:tcPr>
          <w:p w:rsidR="005D2B8A" w:rsidRDefault="005D2B8A" w:rsidP="00713640"/>
        </w:tc>
        <w:tc>
          <w:tcPr>
            <w:tcW w:w="2636" w:type="dxa"/>
          </w:tcPr>
          <w:p w:rsidR="005D2B8A" w:rsidRDefault="005D2B8A" w:rsidP="00713640"/>
        </w:tc>
      </w:tr>
      <w:tr w:rsidR="005D2B8A" w:rsidTr="00713640">
        <w:tc>
          <w:tcPr>
            <w:tcW w:w="7905" w:type="dxa"/>
          </w:tcPr>
          <w:p w:rsidR="005D2B8A" w:rsidRPr="006117B5" w:rsidRDefault="005D2B8A" w:rsidP="00713640">
            <w:pPr>
              <w:rPr>
                <w:b/>
              </w:rPr>
            </w:pPr>
            <w:r w:rsidRPr="006117B5">
              <w:rPr>
                <w:b/>
              </w:rPr>
              <w:t>GLCE</w:t>
            </w:r>
          </w:p>
        </w:tc>
        <w:tc>
          <w:tcPr>
            <w:tcW w:w="2635" w:type="dxa"/>
          </w:tcPr>
          <w:p w:rsidR="005D2B8A" w:rsidRPr="006117B5" w:rsidRDefault="005D2B8A" w:rsidP="00713640">
            <w:pPr>
              <w:rPr>
                <w:b/>
              </w:rPr>
            </w:pPr>
            <w:r w:rsidRPr="006117B5">
              <w:rPr>
                <w:b/>
              </w:rPr>
              <w:t># Possible</w:t>
            </w:r>
          </w:p>
        </w:tc>
        <w:tc>
          <w:tcPr>
            <w:tcW w:w="2636" w:type="dxa"/>
          </w:tcPr>
          <w:p w:rsidR="005D2B8A" w:rsidRPr="006117B5" w:rsidRDefault="005D2B8A" w:rsidP="00713640">
            <w:pPr>
              <w:rPr>
                <w:b/>
              </w:rPr>
            </w:pPr>
            <w:r w:rsidRPr="006117B5">
              <w:rPr>
                <w:b/>
              </w:rPr>
              <w:t>Avg. % Correct</w:t>
            </w:r>
          </w:p>
        </w:tc>
      </w:tr>
      <w:tr w:rsidR="005D2B8A" w:rsidTr="00713640">
        <w:tc>
          <w:tcPr>
            <w:tcW w:w="7905" w:type="dxa"/>
          </w:tcPr>
          <w:p w:rsidR="005D2B8A" w:rsidRPr="006117B5" w:rsidRDefault="005D2B8A" w:rsidP="00713640">
            <w:pPr>
              <w:rPr>
                <w:b/>
              </w:rPr>
            </w:pPr>
          </w:p>
        </w:tc>
        <w:tc>
          <w:tcPr>
            <w:tcW w:w="2635" w:type="dxa"/>
          </w:tcPr>
          <w:p w:rsidR="005D2B8A" w:rsidRPr="006117B5" w:rsidRDefault="005D2B8A" w:rsidP="00713640">
            <w:pPr>
              <w:rPr>
                <w:b/>
              </w:rPr>
            </w:pPr>
          </w:p>
        </w:tc>
        <w:tc>
          <w:tcPr>
            <w:tcW w:w="2636" w:type="dxa"/>
          </w:tcPr>
          <w:p w:rsidR="005D2B8A" w:rsidRPr="006117B5" w:rsidRDefault="005D2B8A" w:rsidP="00713640">
            <w:pPr>
              <w:rPr>
                <w:b/>
              </w:rPr>
            </w:pPr>
          </w:p>
        </w:tc>
      </w:tr>
    </w:tbl>
    <w:p w:rsidR="005D2B8A" w:rsidRDefault="005D2B8A" w:rsidP="005D2B8A"/>
    <w:tbl>
      <w:tblPr>
        <w:tblStyle w:val="TableGrid"/>
        <w:tblW w:w="0" w:type="auto"/>
        <w:tblLook w:val="04A0"/>
      </w:tblPr>
      <w:tblGrid>
        <w:gridCol w:w="7905"/>
        <w:gridCol w:w="2635"/>
        <w:gridCol w:w="2636"/>
      </w:tblGrid>
      <w:tr w:rsidR="005D2B8A" w:rsidTr="00713640">
        <w:tc>
          <w:tcPr>
            <w:tcW w:w="13176" w:type="dxa"/>
            <w:gridSpan w:val="3"/>
          </w:tcPr>
          <w:p w:rsidR="005D2B8A" w:rsidRPr="00CE53B1" w:rsidRDefault="005D2B8A" w:rsidP="00713640">
            <w:pPr>
              <w:jc w:val="center"/>
              <w:rPr>
                <w:b/>
              </w:rPr>
            </w:pPr>
            <w:r w:rsidRPr="00CE53B1">
              <w:rPr>
                <w:b/>
              </w:rPr>
              <w:t xml:space="preserve">Year </w:t>
            </w:r>
            <w:r>
              <w:rPr>
                <w:b/>
              </w:rPr>
              <w:t>2</w:t>
            </w:r>
          </w:p>
        </w:tc>
      </w:tr>
      <w:tr w:rsidR="005D2B8A" w:rsidTr="00713640">
        <w:trPr>
          <w:trHeight w:val="287"/>
        </w:trPr>
        <w:tc>
          <w:tcPr>
            <w:tcW w:w="7905" w:type="dxa"/>
          </w:tcPr>
          <w:p w:rsidR="005D2B8A" w:rsidRPr="00CE53B1" w:rsidRDefault="005D2B8A" w:rsidP="00713640">
            <w:pPr>
              <w:rPr>
                <w:b/>
              </w:rPr>
            </w:pPr>
            <w:r w:rsidRPr="00CE53B1">
              <w:rPr>
                <w:b/>
              </w:rPr>
              <w:t xml:space="preserve">Strand </w:t>
            </w:r>
          </w:p>
        </w:tc>
        <w:tc>
          <w:tcPr>
            <w:tcW w:w="2635" w:type="dxa"/>
          </w:tcPr>
          <w:p w:rsidR="005D2B8A" w:rsidRPr="00CE53B1" w:rsidRDefault="005D2B8A" w:rsidP="00713640">
            <w:pPr>
              <w:rPr>
                <w:b/>
              </w:rPr>
            </w:pPr>
            <w:r w:rsidRPr="00CE53B1">
              <w:rPr>
                <w:b/>
              </w:rPr>
              <w:t># Possible</w:t>
            </w:r>
          </w:p>
        </w:tc>
        <w:tc>
          <w:tcPr>
            <w:tcW w:w="2636" w:type="dxa"/>
          </w:tcPr>
          <w:p w:rsidR="005D2B8A" w:rsidRPr="00CE53B1" w:rsidRDefault="005D2B8A" w:rsidP="00713640">
            <w:pPr>
              <w:rPr>
                <w:b/>
              </w:rPr>
            </w:pPr>
            <w:r w:rsidRPr="00CE53B1">
              <w:rPr>
                <w:b/>
              </w:rPr>
              <w:t>Avg. % Correct</w:t>
            </w:r>
          </w:p>
        </w:tc>
      </w:tr>
      <w:tr w:rsidR="005D2B8A" w:rsidTr="00713640">
        <w:tc>
          <w:tcPr>
            <w:tcW w:w="7905" w:type="dxa"/>
          </w:tcPr>
          <w:p w:rsidR="005D2B8A" w:rsidRDefault="005D2B8A" w:rsidP="00713640"/>
        </w:tc>
        <w:tc>
          <w:tcPr>
            <w:tcW w:w="2635" w:type="dxa"/>
          </w:tcPr>
          <w:p w:rsidR="005D2B8A" w:rsidRDefault="005D2B8A" w:rsidP="00713640"/>
        </w:tc>
        <w:tc>
          <w:tcPr>
            <w:tcW w:w="2636" w:type="dxa"/>
          </w:tcPr>
          <w:p w:rsidR="005D2B8A" w:rsidRDefault="005D2B8A" w:rsidP="00713640"/>
        </w:tc>
      </w:tr>
      <w:tr w:rsidR="005D2B8A" w:rsidTr="00713640">
        <w:tc>
          <w:tcPr>
            <w:tcW w:w="7905" w:type="dxa"/>
          </w:tcPr>
          <w:p w:rsidR="005D2B8A" w:rsidRPr="006117B5" w:rsidRDefault="005D2B8A" w:rsidP="00713640">
            <w:pPr>
              <w:rPr>
                <w:b/>
              </w:rPr>
            </w:pPr>
            <w:r w:rsidRPr="006117B5">
              <w:rPr>
                <w:b/>
              </w:rPr>
              <w:t>GLCE</w:t>
            </w:r>
          </w:p>
        </w:tc>
        <w:tc>
          <w:tcPr>
            <w:tcW w:w="2635" w:type="dxa"/>
          </w:tcPr>
          <w:p w:rsidR="005D2B8A" w:rsidRPr="006117B5" w:rsidRDefault="005D2B8A" w:rsidP="00713640">
            <w:pPr>
              <w:rPr>
                <w:b/>
              </w:rPr>
            </w:pPr>
            <w:r w:rsidRPr="006117B5">
              <w:rPr>
                <w:b/>
              </w:rPr>
              <w:t># Possible</w:t>
            </w:r>
          </w:p>
        </w:tc>
        <w:tc>
          <w:tcPr>
            <w:tcW w:w="2636" w:type="dxa"/>
          </w:tcPr>
          <w:p w:rsidR="005D2B8A" w:rsidRPr="006117B5" w:rsidRDefault="005D2B8A" w:rsidP="00713640">
            <w:pPr>
              <w:rPr>
                <w:b/>
              </w:rPr>
            </w:pPr>
            <w:r w:rsidRPr="006117B5">
              <w:rPr>
                <w:b/>
              </w:rPr>
              <w:t>Avg. % Correct</w:t>
            </w:r>
          </w:p>
        </w:tc>
      </w:tr>
      <w:tr w:rsidR="005D2B8A" w:rsidTr="00713640">
        <w:tc>
          <w:tcPr>
            <w:tcW w:w="7905" w:type="dxa"/>
          </w:tcPr>
          <w:p w:rsidR="005D2B8A" w:rsidRPr="006117B5" w:rsidRDefault="005D2B8A" w:rsidP="00713640">
            <w:pPr>
              <w:rPr>
                <w:b/>
              </w:rPr>
            </w:pPr>
          </w:p>
        </w:tc>
        <w:tc>
          <w:tcPr>
            <w:tcW w:w="2635" w:type="dxa"/>
          </w:tcPr>
          <w:p w:rsidR="005D2B8A" w:rsidRPr="006117B5" w:rsidRDefault="005D2B8A" w:rsidP="00713640">
            <w:pPr>
              <w:rPr>
                <w:b/>
              </w:rPr>
            </w:pPr>
          </w:p>
        </w:tc>
        <w:tc>
          <w:tcPr>
            <w:tcW w:w="2636" w:type="dxa"/>
          </w:tcPr>
          <w:p w:rsidR="005D2B8A" w:rsidRPr="006117B5" w:rsidRDefault="005D2B8A" w:rsidP="00713640">
            <w:pPr>
              <w:rPr>
                <w:b/>
              </w:rPr>
            </w:pPr>
          </w:p>
        </w:tc>
      </w:tr>
    </w:tbl>
    <w:p w:rsidR="005D2B8A" w:rsidRDefault="005D2B8A" w:rsidP="005D2B8A"/>
    <w:tbl>
      <w:tblPr>
        <w:tblStyle w:val="TableGrid"/>
        <w:tblW w:w="0" w:type="auto"/>
        <w:tblLook w:val="04A0"/>
      </w:tblPr>
      <w:tblGrid>
        <w:gridCol w:w="7905"/>
        <w:gridCol w:w="2635"/>
        <w:gridCol w:w="2636"/>
      </w:tblGrid>
      <w:tr w:rsidR="005D2B8A" w:rsidTr="00713640">
        <w:tc>
          <w:tcPr>
            <w:tcW w:w="13176" w:type="dxa"/>
            <w:gridSpan w:val="3"/>
          </w:tcPr>
          <w:p w:rsidR="005D2B8A" w:rsidRPr="00CE53B1" w:rsidRDefault="005D2B8A" w:rsidP="00713640">
            <w:pPr>
              <w:jc w:val="center"/>
              <w:rPr>
                <w:b/>
              </w:rPr>
            </w:pPr>
            <w:r w:rsidRPr="00CE53B1">
              <w:rPr>
                <w:b/>
              </w:rPr>
              <w:t xml:space="preserve">Year </w:t>
            </w:r>
            <w:r>
              <w:rPr>
                <w:b/>
              </w:rPr>
              <w:t>3</w:t>
            </w:r>
          </w:p>
        </w:tc>
      </w:tr>
      <w:tr w:rsidR="005D2B8A" w:rsidTr="00713640">
        <w:trPr>
          <w:trHeight w:val="287"/>
        </w:trPr>
        <w:tc>
          <w:tcPr>
            <w:tcW w:w="7905" w:type="dxa"/>
          </w:tcPr>
          <w:p w:rsidR="005D2B8A" w:rsidRPr="00CE53B1" w:rsidRDefault="005D2B8A" w:rsidP="00713640">
            <w:pPr>
              <w:rPr>
                <w:b/>
              </w:rPr>
            </w:pPr>
            <w:r w:rsidRPr="00CE53B1">
              <w:rPr>
                <w:b/>
              </w:rPr>
              <w:t xml:space="preserve">Strand </w:t>
            </w:r>
          </w:p>
        </w:tc>
        <w:tc>
          <w:tcPr>
            <w:tcW w:w="2635" w:type="dxa"/>
          </w:tcPr>
          <w:p w:rsidR="005D2B8A" w:rsidRPr="00CE53B1" w:rsidRDefault="005D2B8A" w:rsidP="00713640">
            <w:pPr>
              <w:rPr>
                <w:b/>
              </w:rPr>
            </w:pPr>
            <w:r w:rsidRPr="00CE53B1">
              <w:rPr>
                <w:b/>
              </w:rPr>
              <w:t># Possible</w:t>
            </w:r>
          </w:p>
        </w:tc>
        <w:tc>
          <w:tcPr>
            <w:tcW w:w="2636" w:type="dxa"/>
          </w:tcPr>
          <w:p w:rsidR="005D2B8A" w:rsidRPr="00CE53B1" w:rsidRDefault="005D2B8A" w:rsidP="00713640">
            <w:pPr>
              <w:rPr>
                <w:b/>
              </w:rPr>
            </w:pPr>
            <w:r w:rsidRPr="00CE53B1">
              <w:rPr>
                <w:b/>
              </w:rPr>
              <w:t>Avg. % Correct</w:t>
            </w:r>
          </w:p>
        </w:tc>
      </w:tr>
      <w:tr w:rsidR="005D2B8A" w:rsidTr="00713640">
        <w:tc>
          <w:tcPr>
            <w:tcW w:w="7905" w:type="dxa"/>
          </w:tcPr>
          <w:p w:rsidR="005D2B8A" w:rsidRDefault="005D2B8A" w:rsidP="00713640"/>
        </w:tc>
        <w:tc>
          <w:tcPr>
            <w:tcW w:w="2635" w:type="dxa"/>
          </w:tcPr>
          <w:p w:rsidR="005D2B8A" w:rsidRDefault="005D2B8A" w:rsidP="00713640"/>
        </w:tc>
        <w:tc>
          <w:tcPr>
            <w:tcW w:w="2636" w:type="dxa"/>
          </w:tcPr>
          <w:p w:rsidR="005D2B8A" w:rsidRDefault="005D2B8A" w:rsidP="00713640"/>
        </w:tc>
      </w:tr>
      <w:tr w:rsidR="005D2B8A" w:rsidTr="00713640">
        <w:tc>
          <w:tcPr>
            <w:tcW w:w="7905" w:type="dxa"/>
          </w:tcPr>
          <w:p w:rsidR="005D2B8A" w:rsidRPr="006117B5" w:rsidRDefault="005D2B8A" w:rsidP="00713640">
            <w:pPr>
              <w:rPr>
                <w:b/>
              </w:rPr>
            </w:pPr>
            <w:r w:rsidRPr="006117B5">
              <w:rPr>
                <w:b/>
              </w:rPr>
              <w:t>GLCE</w:t>
            </w:r>
          </w:p>
        </w:tc>
        <w:tc>
          <w:tcPr>
            <w:tcW w:w="2635" w:type="dxa"/>
          </w:tcPr>
          <w:p w:rsidR="005D2B8A" w:rsidRPr="006117B5" w:rsidRDefault="005D2B8A" w:rsidP="00713640">
            <w:pPr>
              <w:rPr>
                <w:b/>
              </w:rPr>
            </w:pPr>
            <w:r w:rsidRPr="006117B5">
              <w:rPr>
                <w:b/>
              </w:rPr>
              <w:t># Possible</w:t>
            </w:r>
          </w:p>
        </w:tc>
        <w:tc>
          <w:tcPr>
            <w:tcW w:w="2636" w:type="dxa"/>
          </w:tcPr>
          <w:p w:rsidR="005D2B8A" w:rsidRPr="006117B5" w:rsidRDefault="005D2B8A" w:rsidP="00713640">
            <w:pPr>
              <w:rPr>
                <w:b/>
              </w:rPr>
            </w:pPr>
            <w:r w:rsidRPr="006117B5">
              <w:rPr>
                <w:b/>
              </w:rPr>
              <w:t>Avg. % Correct</w:t>
            </w:r>
          </w:p>
        </w:tc>
      </w:tr>
      <w:tr w:rsidR="005D2B8A" w:rsidTr="00713640">
        <w:tc>
          <w:tcPr>
            <w:tcW w:w="7905" w:type="dxa"/>
          </w:tcPr>
          <w:p w:rsidR="005D2B8A" w:rsidRPr="006117B5" w:rsidRDefault="005D2B8A" w:rsidP="00713640">
            <w:pPr>
              <w:rPr>
                <w:b/>
              </w:rPr>
            </w:pPr>
          </w:p>
        </w:tc>
        <w:tc>
          <w:tcPr>
            <w:tcW w:w="2635" w:type="dxa"/>
          </w:tcPr>
          <w:p w:rsidR="005D2B8A" w:rsidRPr="006117B5" w:rsidRDefault="005D2B8A" w:rsidP="00713640">
            <w:pPr>
              <w:rPr>
                <w:b/>
              </w:rPr>
            </w:pPr>
          </w:p>
        </w:tc>
        <w:tc>
          <w:tcPr>
            <w:tcW w:w="2636" w:type="dxa"/>
          </w:tcPr>
          <w:p w:rsidR="005D2B8A" w:rsidRPr="006117B5" w:rsidRDefault="005D2B8A" w:rsidP="00713640">
            <w:pPr>
              <w:rPr>
                <w:b/>
              </w:rPr>
            </w:pPr>
          </w:p>
        </w:tc>
      </w:tr>
    </w:tbl>
    <w:p w:rsidR="005D2B8A" w:rsidRDefault="005D2B8A" w:rsidP="005D2B8A"/>
    <w:p w:rsidR="005D2B8A" w:rsidRDefault="005D2B8A" w:rsidP="005D2B8A"/>
    <w:p w:rsidR="005D2B8A" w:rsidRPr="00D5637D" w:rsidRDefault="005D2B8A" w:rsidP="005D2B8A">
      <w:pPr>
        <w:rPr>
          <w:b/>
          <w:sz w:val="24"/>
        </w:rPr>
      </w:pPr>
      <w:r w:rsidRPr="00D5637D">
        <w:rPr>
          <w:b/>
          <w:sz w:val="24"/>
        </w:rPr>
        <w:lastRenderedPageBreak/>
        <w:t>To complete the chart above:</w:t>
      </w:r>
    </w:p>
    <w:p w:rsidR="005D2B8A" w:rsidRPr="006117B5" w:rsidRDefault="005D2B8A" w:rsidP="005D2B8A">
      <w:pPr>
        <w:rPr>
          <w:sz w:val="24"/>
        </w:rPr>
      </w:pPr>
      <w:r w:rsidRPr="006117B5">
        <w:rPr>
          <w:sz w:val="24"/>
        </w:rPr>
        <w:t>Step 1: Enter the average scaled score for each year. This can be found in MI School Data.</w:t>
      </w:r>
    </w:p>
    <w:p w:rsidR="005D2B8A" w:rsidRPr="006117B5" w:rsidRDefault="005D2B8A" w:rsidP="005D2B8A">
      <w:pPr>
        <w:rPr>
          <w:sz w:val="24"/>
        </w:rPr>
      </w:pPr>
      <w:r w:rsidRPr="006117B5">
        <w:rPr>
          <w:sz w:val="24"/>
        </w:rPr>
        <w:t>Step 2: Access Strand level data (this can be found within your district data warehouse or MEAP reports). Within each year, enter the strand assessed, total number possible, and average percent correct for each strand each year.</w:t>
      </w:r>
    </w:p>
    <w:p w:rsidR="005D2B8A" w:rsidRPr="006117B5" w:rsidRDefault="005D2B8A" w:rsidP="005D2B8A">
      <w:pPr>
        <w:rPr>
          <w:sz w:val="24"/>
        </w:rPr>
      </w:pPr>
      <w:r w:rsidRPr="006117B5">
        <w:rPr>
          <w:sz w:val="24"/>
        </w:rPr>
        <w:t xml:space="preserve">Step 3: Highlight the lowest strand for each year. </w:t>
      </w:r>
    </w:p>
    <w:p w:rsidR="005D2B8A" w:rsidRDefault="005D2B8A" w:rsidP="005D2B8A">
      <w:pPr>
        <w:rPr>
          <w:sz w:val="24"/>
        </w:rPr>
      </w:pPr>
      <w:r w:rsidRPr="006117B5">
        <w:rPr>
          <w:sz w:val="24"/>
        </w:rPr>
        <w:t>Step 4: Highlight the two lowest GLCEs for each year.</w:t>
      </w:r>
    </w:p>
    <w:p w:rsidR="005D2B8A" w:rsidRPr="00D5637D" w:rsidRDefault="005D2B8A" w:rsidP="005D2B8A">
      <w:pPr>
        <w:rPr>
          <w:i/>
          <w:sz w:val="24"/>
        </w:rPr>
      </w:pPr>
      <w:r w:rsidRPr="00D5637D">
        <w:rPr>
          <w:i/>
          <w:sz w:val="24"/>
        </w:rPr>
        <w:t>Note: You will need to add more rows to the chart above.</w:t>
      </w:r>
    </w:p>
    <w:p w:rsidR="005D2B8A" w:rsidRPr="006117B5" w:rsidRDefault="005D2B8A" w:rsidP="005D2B8A">
      <w:pPr>
        <w:rPr>
          <w:b/>
          <w:sz w:val="24"/>
        </w:rPr>
      </w:pPr>
      <w:r w:rsidRPr="006117B5">
        <w:rPr>
          <w:b/>
          <w:sz w:val="24"/>
        </w:rPr>
        <w:t>Questions to Consider:</w:t>
      </w:r>
    </w:p>
    <w:p w:rsidR="005D2B8A" w:rsidRPr="006117B5" w:rsidRDefault="005D2B8A" w:rsidP="005D2B8A">
      <w:pPr>
        <w:pStyle w:val="ListParagraph"/>
        <w:numPr>
          <w:ilvl w:val="0"/>
          <w:numId w:val="1"/>
        </w:numPr>
        <w:rPr>
          <w:sz w:val="24"/>
        </w:rPr>
      </w:pPr>
      <w:r w:rsidRPr="006117B5">
        <w:rPr>
          <w:sz w:val="24"/>
        </w:rPr>
        <w:t>What is the total number possible for the lowest strand each year? If the lowest strand also has the highest number of questions possible, this may be a good area to focus on.</w:t>
      </w:r>
    </w:p>
    <w:p w:rsidR="005D2B8A" w:rsidRPr="006117B5" w:rsidRDefault="005D2B8A" w:rsidP="005D2B8A">
      <w:pPr>
        <w:pStyle w:val="ListParagraph"/>
        <w:numPr>
          <w:ilvl w:val="0"/>
          <w:numId w:val="1"/>
        </w:numPr>
        <w:rPr>
          <w:sz w:val="24"/>
        </w:rPr>
      </w:pPr>
      <w:r w:rsidRPr="006117B5">
        <w:rPr>
          <w:sz w:val="24"/>
        </w:rPr>
        <w:t>Are there common low strands between test years? If yes, what are the common low strands within your data?</w:t>
      </w:r>
    </w:p>
    <w:p w:rsidR="005D2B8A" w:rsidRPr="006117B5" w:rsidRDefault="005D2B8A" w:rsidP="005D2B8A">
      <w:pPr>
        <w:pStyle w:val="ListParagraph"/>
        <w:numPr>
          <w:ilvl w:val="0"/>
          <w:numId w:val="1"/>
        </w:numPr>
        <w:rPr>
          <w:sz w:val="24"/>
        </w:rPr>
      </w:pPr>
      <w:r w:rsidRPr="006117B5">
        <w:rPr>
          <w:sz w:val="24"/>
        </w:rPr>
        <w:t>Are there common low GLCEs between test years?</w:t>
      </w:r>
    </w:p>
    <w:p w:rsidR="005D2B8A" w:rsidRPr="00D5637D" w:rsidRDefault="005D2B8A" w:rsidP="005D2B8A">
      <w:pPr>
        <w:pStyle w:val="ListParagraph"/>
        <w:numPr>
          <w:ilvl w:val="0"/>
          <w:numId w:val="1"/>
        </w:numPr>
        <w:rPr>
          <w:b/>
        </w:rPr>
      </w:pPr>
      <w:r w:rsidRPr="006117B5">
        <w:rPr>
          <w:sz w:val="24"/>
        </w:rPr>
        <w:t xml:space="preserve">What local assessments are available </w:t>
      </w:r>
      <w:proofErr w:type="gramStart"/>
      <w:r w:rsidRPr="006117B5">
        <w:rPr>
          <w:sz w:val="24"/>
        </w:rPr>
        <w:t>that assess</w:t>
      </w:r>
      <w:proofErr w:type="gramEnd"/>
      <w:r w:rsidRPr="006117B5">
        <w:rPr>
          <w:sz w:val="24"/>
        </w:rPr>
        <w:t xml:space="preserve"> common low strands and GLCEs? For example, if historical perspective is consistently low, what local assessments also assess the expectations within the low strands or GLCEs?</w:t>
      </w:r>
      <w:r>
        <w:rPr>
          <w:sz w:val="24"/>
        </w:rPr>
        <w:t xml:space="preserve"> What are the results of local assessments that also assess low GLCEs and strands? If there are no local assessments, this could be a good starting point; create local assessments that assess common low areas identified via this process.</w:t>
      </w:r>
    </w:p>
    <w:p w:rsidR="005D2B8A" w:rsidRPr="00D5637D" w:rsidRDefault="005D2B8A" w:rsidP="005D2B8A">
      <w:pPr>
        <w:pStyle w:val="ListParagraph"/>
        <w:numPr>
          <w:ilvl w:val="0"/>
          <w:numId w:val="1"/>
        </w:numPr>
        <w:rPr>
          <w:b/>
        </w:rPr>
      </w:pPr>
      <w:r>
        <w:rPr>
          <w:sz w:val="24"/>
        </w:rPr>
        <w:t>If local assessments are available, do they have predictive value? In other words, are students who are performing well on local assessments also performing well on state assessments? If local assessments do not provide predictive value, they may not be tightly aligned to GLCEs and a review of these assessments may be necessary.</w:t>
      </w:r>
    </w:p>
    <w:p w:rsidR="005D2B8A" w:rsidRPr="006117B5" w:rsidRDefault="005D2B8A" w:rsidP="005D2B8A">
      <w:pPr>
        <w:pStyle w:val="ListParagraph"/>
        <w:numPr>
          <w:ilvl w:val="0"/>
          <w:numId w:val="1"/>
        </w:numPr>
        <w:rPr>
          <w:b/>
        </w:rPr>
      </w:pPr>
      <w:r>
        <w:rPr>
          <w:sz w:val="24"/>
        </w:rPr>
        <w:t xml:space="preserve">How are common low GLCEs and strands formatively assessed? If students are struggling on local assessments AND state assessments perhaps more focused formative assessment needs to take place. </w:t>
      </w:r>
    </w:p>
    <w:p w:rsidR="00AC76B3" w:rsidRPr="005D2B8A" w:rsidRDefault="00AC76B3" w:rsidP="005D2B8A"/>
    <w:sectPr w:rsidR="00AC76B3" w:rsidRPr="005D2B8A" w:rsidSect="005D2B8A">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780" w:rsidRDefault="00046780" w:rsidP="007A32CC">
      <w:pPr>
        <w:spacing w:after="0" w:line="240" w:lineRule="auto"/>
      </w:pPr>
      <w:r>
        <w:separator/>
      </w:r>
    </w:p>
  </w:endnote>
  <w:endnote w:type="continuationSeparator" w:id="0">
    <w:p w:rsidR="00046780" w:rsidRDefault="00046780" w:rsidP="007A3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2CC" w:rsidRDefault="007A32CC" w:rsidP="005D2B8A">
    <w:pPr>
      <w:pStyle w:val="Footer"/>
      <w:jc w:val="right"/>
    </w:pPr>
    <w:r>
      <w:rPr>
        <w:noProof/>
      </w:rPr>
      <w:drawing>
        <wp:anchor distT="0" distB="0" distL="114300" distR="114300" simplePos="0" relativeHeight="251658240" behindDoc="1" locked="0" layoutInCell="1" allowOverlap="1">
          <wp:simplePos x="0" y="0"/>
          <wp:positionH relativeFrom="column">
            <wp:posOffset>1230630</wp:posOffset>
          </wp:positionH>
          <wp:positionV relativeFrom="paragraph">
            <wp:posOffset>-63500</wp:posOffset>
          </wp:positionV>
          <wp:extent cx="5945505" cy="382270"/>
          <wp:effectExtent l="19050" t="0" r="0" b="0"/>
          <wp:wrapTight wrapText="bothSides">
            <wp:wrapPolygon edited="0">
              <wp:start x="-69" y="0"/>
              <wp:lineTo x="-69" y="20452"/>
              <wp:lineTo x="21593" y="20452"/>
              <wp:lineTo x="21593" y="0"/>
              <wp:lineTo x="-69" y="0"/>
            </wp:wrapPolygon>
          </wp:wrapTight>
          <wp:docPr id="1" name="Picture 0" descr="New 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C Logo.png"/>
                  <pic:cNvPicPr/>
                </pic:nvPicPr>
                <pic:blipFill>
                  <a:blip r:embed="rId1"/>
                  <a:stretch>
                    <a:fillRect/>
                  </a:stretch>
                </pic:blipFill>
                <pic:spPr>
                  <a:xfrm>
                    <a:off x="0" y="0"/>
                    <a:ext cx="5945505" cy="382270"/>
                  </a:xfrm>
                  <a:prstGeom prst="rect">
                    <a:avLst/>
                  </a:prstGeom>
                </pic:spPr>
              </pic:pic>
            </a:graphicData>
          </a:graphic>
        </wp:anchor>
      </w:drawing>
    </w:r>
    <w:r>
      <w:tab/>
      <w:t xml:space="preserve">                                                                            </w:t>
    </w:r>
    <w:r>
      <w:tab/>
      <w:t xml:space="preserve">     </w:t>
    </w:r>
    <w:r>
      <w:rPr>
        <w:color w:val="7F7F7F" w:themeColor="background1" w:themeShade="7F"/>
        <w:spacing w:val="60"/>
      </w:rPr>
      <w:t>Page</w:t>
    </w:r>
    <w:r>
      <w:t xml:space="preserve"> | </w:t>
    </w:r>
    <w:fldSimple w:instr=" PAGE   \* MERGEFORMAT ">
      <w:r w:rsidR="005D2B8A" w:rsidRPr="005D2B8A">
        <w:rPr>
          <w:b/>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780" w:rsidRDefault="00046780" w:rsidP="007A32CC">
      <w:pPr>
        <w:spacing w:after="0" w:line="240" w:lineRule="auto"/>
      </w:pPr>
      <w:r>
        <w:separator/>
      </w:r>
    </w:p>
  </w:footnote>
  <w:footnote w:type="continuationSeparator" w:id="0">
    <w:p w:rsidR="00046780" w:rsidRDefault="00046780" w:rsidP="007A3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2CC" w:rsidRPr="008C2A38" w:rsidRDefault="005D2B8A" w:rsidP="008C2A38">
    <w:pPr>
      <w:pStyle w:val="Header"/>
      <w:jc w:val="right"/>
    </w:pPr>
    <w:r>
      <w:t xml:space="preserve">MEAP GLCE/Strand Drill Down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255AB"/>
    <w:multiLevelType w:val="hybridMultilevel"/>
    <w:tmpl w:val="97AC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7A32CC"/>
    <w:rsid w:val="00046780"/>
    <w:rsid w:val="005061F1"/>
    <w:rsid w:val="005B10D5"/>
    <w:rsid w:val="005D2B8A"/>
    <w:rsid w:val="007A32CC"/>
    <w:rsid w:val="007D4EE9"/>
    <w:rsid w:val="008C2A38"/>
    <w:rsid w:val="00933803"/>
    <w:rsid w:val="00AC7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32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32CC"/>
  </w:style>
  <w:style w:type="paragraph" w:styleId="Footer">
    <w:name w:val="footer"/>
    <w:basedOn w:val="Normal"/>
    <w:link w:val="FooterChar"/>
    <w:uiPriority w:val="99"/>
    <w:semiHidden/>
    <w:unhideWhenUsed/>
    <w:rsid w:val="007A32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32CC"/>
  </w:style>
  <w:style w:type="paragraph" w:styleId="BalloonText">
    <w:name w:val="Balloon Text"/>
    <w:basedOn w:val="Normal"/>
    <w:link w:val="BalloonTextChar"/>
    <w:uiPriority w:val="99"/>
    <w:semiHidden/>
    <w:unhideWhenUsed/>
    <w:rsid w:val="007A3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CC"/>
    <w:rPr>
      <w:rFonts w:ascii="Tahoma" w:hAnsi="Tahoma" w:cs="Tahoma"/>
      <w:sz w:val="16"/>
      <w:szCs w:val="16"/>
    </w:rPr>
  </w:style>
  <w:style w:type="table" w:styleId="TableGrid">
    <w:name w:val="Table Grid"/>
    <w:basedOn w:val="TableNormal"/>
    <w:uiPriority w:val="59"/>
    <w:rsid w:val="005D2B8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B8A"/>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MEAP GLCE Strand Drill Down</Template>
  <TotalTime>1</TotalTime>
  <Pages>2</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Fowler</dc:creator>
  <cp:keywords/>
  <dc:description/>
  <cp:lastModifiedBy>Mitch Fowler</cp:lastModifiedBy>
  <cp:revision>2</cp:revision>
  <dcterms:created xsi:type="dcterms:W3CDTF">2012-02-24T18:24:00Z</dcterms:created>
  <dcterms:modified xsi:type="dcterms:W3CDTF">2012-02-24T18:24:00Z</dcterms:modified>
</cp:coreProperties>
</file>